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FA" w:rsidRDefault="00372CF1" w:rsidP="00372CF1">
      <w:pPr>
        <w:jc w:val="center"/>
        <w:rPr>
          <w:rFonts w:hAnsi="宋体"/>
        </w:rPr>
      </w:pPr>
      <w:r w:rsidRPr="00372CF1">
        <w:rPr>
          <w:rFonts w:hAnsi="宋体"/>
          <w:b/>
          <w:sz w:val="32"/>
          <w:szCs w:val="32"/>
        </w:rPr>
        <w:t>UV2600</w:t>
      </w:r>
      <w:r w:rsidRPr="00372CF1">
        <w:rPr>
          <w:rFonts w:hAnsi="宋体" w:hint="eastAsia"/>
          <w:b/>
          <w:sz w:val="32"/>
          <w:szCs w:val="32"/>
        </w:rPr>
        <w:t>紫外可见分光光度计</w:t>
      </w:r>
    </w:p>
    <w:p w:rsidR="00372CF1" w:rsidRPr="00372CF1" w:rsidRDefault="007B7EFA" w:rsidP="007B7EFA">
      <w:pPr>
        <w:rPr>
          <w:sz w:val="24"/>
        </w:rPr>
      </w:pPr>
      <w:r w:rsidRPr="00733B65">
        <w:rPr>
          <w:rFonts w:hAnsi="宋体"/>
          <w:b/>
          <w:sz w:val="24"/>
        </w:rPr>
        <w:t>仪器名称</w:t>
      </w:r>
      <w:r>
        <w:rPr>
          <w:rFonts w:hAnsi="宋体" w:hint="eastAsia"/>
          <w:b/>
          <w:sz w:val="24"/>
        </w:rPr>
        <w:t>：</w:t>
      </w:r>
      <w:r w:rsidRPr="00733B65">
        <w:rPr>
          <w:sz w:val="24"/>
        </w:rPr>
        <w:tab/>
      </w:r>
      <w:bookmarkStart w:id="0" w:name="_Hlk121473131"/>
      <w:r w:rsidRPr="007B7EFA">
        <w:rPr>
          <w:rFonts w:hint="eastAsia"/>
          <w:sz w:val="24"/>
        </w:rPr>
        <w:t>紫外可见分光光度计</w:t>
      </w:r>
      <w:bookmarkEnd w:id="0"/>
      <w:r w:rsidR="00372CF1">
        <w:rPr>
          <w:rFonts w:hint="eastAsia"/>
          <w:sz w:val="24"/>
        </w:rPr>
        <w:t>；</w:t>
      </w:r>
      <w:r w:rsidRPr="00733B65">
        <w:rPr>
          <w:rFonts w:hAnsi="宋体"/>
          <w:b/>
          <w:sz w:val="24"/>
        </w:rPr>
        <w:t>仪器厂家</w:t>
      </w:r>
      <w:r>
        <w:rPr>
          <w:rFonts w:hAnsi="宋体" w:hint="eastAsia"/>
          <w:b/>
          <w:sz w:val="24"/>
        </w:rPr>
        <w:t>、型号：</w:t>
      </w:r>
      <w:r w:rsidRPr="00733B65">
        <w:rPr>
          <w:sz w:val="24"/>
        </w:rPr>
        <w:tab/>
      </w:r>
      <w:r>
        <w:rPr>
          <w:rFonts w:hAnsi="宋体" w:hint="eastAsia"/>
          <w:sz w:val="24"/>
        </w:rPr>
        <w:t>日本岛津</w:t>
      </w:r>
      <w:r>
        <w:rPr>
          <w:rFonts w:hAnsi="宋体" w:hint="eastAsia"/>
          <w:sz w:val="24"/>
        </w:rPr>
        <w:t xml:space="preserve"> UV2600</w:t>
      </w:r>
      <w:r w:rsidR="00372CF1">
        <w:rPr>
          <w:rFonts w:hint="eastAsia"/>
          <w:sz w:val="24"/>
        </w:rPr>
        <w:t>；</w:t>
      </w:r>
      <w:r w:rsidRPr="00733B65">
        <w:rPr>
          <w:rFonts w:hAnsi="宋体"/>
          <w:b/>
          <w:sz w:val="24"/>
        </w:rPr>
        <w:t>仪器价格</w:t>
      </w:r>
      <w:r w:rsidRPr="00733B65">
        <w:rPr>
          <w:rFonts w:hint="eastAsia"/>
          <w:b/>
          <w:sz w:val="24"/>
        </w:rPr>
        <w:t>：</w:t>
      </w:r>
      <w:r w:rsidRPr="00733B65">
        <w:rPr>
          <w:sz w:val="24"/>
        </w:rPr>
        <w:t>1</w:t>
      </w:r>
      <w:r>
        <w:rPr>
          <w:rFonts w:hint="eastAsia"/>
          <w:sz w:val="24"/>
        </w:rPr>
        <w:t>4.58</w:t>
      </w:r>
      <w:r w:rsidRPr="00733B65">
        <w:rPr>
          <w:rFonts w:hAnsi="宋体"/>
          <w:sz w:val="24"/>
        </w:rPr>
        <w:t>万元</w:t>
      </w:r>
      <w:r w:rsidRPr="00733B65">
        <w:rPr>
          <w:sz w:val="24"/>
        </w:rPr>
        <w:tab/>
      </w:r>
      <w:r w:rsidRPr="00733B65">
        <w:rPr>
          <w:sz w:val="24"/>
        </w:rPr>
        <w:tab/>
      </w:r>
    </w:p>
    <w:p w:rsidR="007B7EFA" w:rsidRDefault="007B7EFA" w:rsidP="007B7EFA">
      <w:pPr>
        <w:rPr>
          <w:rFonts w:hAnsi="宋体"/>
          <w:b/>
          <w:sz w:val="24"/>
        </w:rPr>
      </w:pPr>
      <w:r w:rsidRPr="00733B65">
        <w:rPr>
          <w:rFonts w:hAnsi="宋体"/>
          <w:b/>
          <w:sz w:val="24"/>
        </w:rPr>
        <w:t>主要用途</w:t>
      </w:r>
      <w:r>
        <w:rPr>
          <w:rFonts w:hAnsi="宋体" w:hint="eastAsia"/>
          <w:b/>
          <w:sz w:val="24"/>
        </w:rPr>
        <w:t>：</w:t>
      </w:r>
    </w:p>
    <w:p w:rsidR="007B7EFA" w:rsidRDefault="007B7EFA" w:rsidP="007B7EFA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7B7EFA">
        <w:rPr>
          <w:rFonts w:ascii="Times New Roman" w:hAnsi="Times New Roman" w:hint="eastAsia"/>
          <w:sz w:val="24"/>
          <w:szCs w:val="24"/>
        </w:rPr>
        <w:t>有机物、蛋白质等定性定量分析；临床药学研究等。</w:t>
      </w:r>
    </w:p>
    <w:p w:rsidR="007B7EFA" w:rsidRPr="007B7EFA" w:rsidRDefault="007B7EFA" w:rsidP="007B7EFA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7B7EFA">
        <w:rPr>
          <w:rFonts w:ascii="Times New Roman" w:hAnsi="Times New Roman" w:hint="eastAsia"/>
          <w:sz w:val="24"/>
          <w:szCs w:val="24"/>
        </w:rPr>
        <w:t>反射率和透射率测定。</w:t>
      </w:r>
    </w:p>
    <w:p w:rsidR="007B7EFA" w:rsidRPr="00372CF1" w:rsidRDefault="007B7EFA" w:rsidP="00372CF1">
      <w:pPr>
        <w:jc w:val="center"/>
        <w:rPr>
          <w:rFonts w:ascii="Times New Roman" w:hint="eastAsia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操作步骤</w:t>
      </w:r>
    </w:p>
    <w:p w:rsidR="00372CF1" w:rsidRPr="00372CF1" w:rsidRDefault="00AB1B0F" w:rsidP="00372CF1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B7EFA">
        <w:rPr>
          <w:rFonts w:ascii="Times New Roman" w:hAnsi="Times New Roman" w:hint="eastAsia"/>
          <w:sz w:val="24"/>
          <w:szCs w:val="24"/>
        </w:rPr>
        <w:t>打开</w:t>
      </w:r>
      <w:r w:rsidRPr="007B7EFA">
        <w:rPr>
          <w:rFonts w:ascii="Times New Roman" w:hAnsi="Times New Roman"/>
          <w:sz w:val="24"/>
          <w:szCs w:val="24"/>
        </w:rPr>
        <w:t>UV2600</w:t>
      </w:r>
      <w:r w:rsidRPr="007B7EFA">
        <w:rPr>
          <w:rFonts w:ascii="Times New Roman" w:hAnsi="Times New Roman" w:hint="eastAsia"/>
          <w:sz w:val="24"/>
          <w:szCs w:val="24"/>
        </w:rPr>
        <w:t>，仪器自检，绿灯闪烁。当有鸣响声发出且绿灯不闪，则表明自检完成（约</w:t>
      </w:r>
      <w:r w:rsidRPr="007B7EFA">
        <w:rPr>
          <w:rFonts w:ascii="Times New Roman" w:hAnsi="Times New Roman"/>
          <w:sz w:val="24"/>
          <w:szCs w:val="24"/>
        </w:rPr>
        <w:t>5</w:t>
      </w:r>
      <w:r w:rsidRPr="007B7EFA">
        <w:rPr>
          <w:rFonts w:ascii="Times New Roman" w:hAnsi="Times New Roman" w:hint="eastAsia"/>
          <w:sz w:val="24"/>
          <w:szCs w:val="24"/>
        </w:rPr>
        <w:t>分钟）。</w:t>
      </w:r>
      <w:r w:rsidRPr="00372CF1">
        <w:rPr>
          <w:rFonts w:ascii="Times New Roman" w:hAnsi="Times New Roman" w:hint="eastAsia"/>
          <w:sz w:val="24"/>
          <w:szCs w:val="24"/>
        </w:rPr>
        <w:t>打开电脑桌面工作站软件</w:t>
      </w:r>
      <w:proofErr w:type="spellStart"/>
      <w:r w:rsidRPr="00372CF1">
        <w:rPr>
          <w:rFonts w:ascii="Times New Roman" w:hAnsi="Times New Roman"/>
          <w:sz w:val="24"/>
          <w:szCs w:val="24"/>
        </w:rPr>
        <w:t>UVprobe</w:t>
      </w:r>
      <w:proofErr w:type="spellEnd"/>
      <w:r w:rsidRPr="00372CF1">
        <w:rPr>
          <w:rFonts w:ascii="Times New Roman" w:hAnsi="Times New Roman" w:hint="eastAsia"/>
          <w:sz w:val="24"/>
          <w:szCs w:val="24"/>
        </w:rPr>
        <w:t>。</w:t>
      </w:r>
    </w:p>
    <w:p w:rsidR="00372CF1" w:rsidRPr="00372CF1" w:rsidRDefault="008E3B70" w:rsidP="00372CF1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4.2pt;margin-top:8pt;width:19.45pt;height:0;z-index:1" o:connectortype="straight">
            <v:stroke endarrow="block"/>
          </v:shape>
        </w:pict>
      </w:r>
      <w:r w:rsidR="00AB1B0F" w:rsidRPr="00372CF1">
        <w:rPr>
          <w:rFonts w:ascii="宋体" w:hAnsi="宋体" w:hint="eastAsia"/>
          <w:kern w:val="0"/>
          <w:sz w:val="24"/>
          <w:szCs w:val="24"/>
        </w:rPr>
        <w:t>在软件菜单栏中点击</w:t>
      </w:r>
      <w:r w:rsidR="00AB1B0F" w:rsidRPr="00372CF1">
        <w:rPr>
          <w:rFonts w:ascii="宋体" w:hint="eastAsia"/>
          <w:sz w:val="24"/>
          <w:szCs w:val="24"/>
        </w:rPr>
        <w:t>“</w:t>
      </w:r>
      <w:r w:rsidR="00AB1B0F" w:rsidRPr="00372CF1">
        <w:rPr>
          <w:rFonts w:ascii="宋体" w:hAnsi="宋体" w:hint="eastAsia"/>
          <w:sz w:val="24"/>
          <w:szCs w:val="24"/>
        </w:rPr>
        <w:t>光谱</w:t>
      </w:r>
      <w:r w:rsidR="00AB1B0F" w:rsidRPr="00372CF1">
        <w:rPr>
          <w:rFonts w:ascii="宋体" w:hint="eastAsia"/>
          <w:sz w:val="24"/>
          <w:szCs w:val="24"/>
        </w:rPr>
        <w:t>”</w:t>
      </w:r>
      <w:r w:rsidR="00AB1B0F" w:rsidRPr="00372CF1">
        <w:rPr>
          <w:rFonts w:ascii="宋体" w:hAnsi="宋体" w:hint="eastAsia"/>
          <w:sz w:val="24"/>
          <w:szCs w:val="24"/>
        </w:rPr>
        <w:t>图标</w:t>
      </w:r>
      <w:r w:rsidR="00AB1B0F" w:rsidRPr="00372CF1">
        <w:rPr>
          <w:rFonts w:ascii="宋体" w:hAnsi="宋体"/>
          <w:sz w:val="24"/>
          <w:szCs w:val="24"/>
        </w:rPr>
        <w:t xml:space="preserve">    </w:t>
      </w:r>
      <w:r w:rsidR="00AB1B0F" w:rsidRPr="00372CF1">
        <w:rPr>
          <w:rFonts w:ascii="宋体" w:hint="eastAsia"/>
          <w:sz w:val="24"/>
          <w:szCs w:val="24"/>
        </w:rPr>
        <w:t>“</w:t>
      </w:r>
      <w:r w:rsidR="00AB1B0F" w:rsidRPr="00372CF1">
        <w:rPr>
          <w:rFonts w:ascii="宋体" w:hAnsi="宋体" w:hint="eastAsia"/>
          <w:sz w:val="24"/>
          <w:szCs w:val="24"/>
        </w:rPr>
        <w:t>连接</w:t>
      </w:r>
      <w:r w:rsidR="00AB1B0F" w:rsidRPr="00372CF1">
        <w:rPr>
          <w:rFonts w:ascii="宋体" w:hint="eastAsia"/>
          <w:sz w:val="24"/>
          <w:szCs w:val="24"/>
        </w:rPr>
        <w:t>”</w:t>
      </w:r>
      <w:r w:rsidR="00AB1B0F" w:rsidRPr="00372CF1">
        <w:rPr>
          <w:rFonts w:ascii="宋体" w:hAnsi="宋体" w:hint="eastAsia"/>
          <w:sz w:val="24"/>
          <w:szCs w:val="24"/>
        </w:rPr>
        <w:t>，</w:t>
      </w:r>
      <w:r w:rsidR="00AB1B0F" w:rsidRPr="00372CF1">
        <w:rPr>
          <w:rFonts w:ascii="Times New Roman" w:hAnsi="Times New Roman"/>
          <w:sz w:val="24"/>
          <w:szCs w:val="24"/>
        </w:rPr>
        <w:t>UV</w:t>
      </w:r>
      <w:r w:rsidR="00AB1B0F" w:rsidRPr="00372CF1">
        <w:rPr>
          <w:rFonts w:ascii="宋体" w:hAnsi="宋体" w:hint="eastAsia"/>
          <w:sz w:val="24"/>
          <w:szCs w:val="24"/>
        </w:rPr>
        <w:t>主机会给出自检报告。所有结果均为绿色，则自检通过，点</w:t>
      </w:r>
      <w:r w:rsidR="00AB1B0F" w:rsidRPr="00372CF1">
        <w:rPr>
          <w:rFonts w:ascii="宋体" w:hAnsi="宋体" w:hint="eastAsia"/>
          <w:kern w:val="0"/>
          <w:sz w:val="24"/>
          <w:szCs w:val="24"/>
        </w:rPr>
        <w:t>击</w:t>
      </w:r>
      <w:r w:rsidR="00AB1B0F" w:rsidRPr="00372CF1">
        <w:rPr>
          <w:rFonts w:ascii="宋体" w:hint="eastAsia"/>
          <w:sz w:val="24"/>
          <w:szCs w:val="24"/>
        </w:rPr>
        <w:t>“</w:t>
      </w:r>
      <w:r w:rsidR="00AB1B0F" w:rsidRPr="00372CF1">
        <w:rPr>
          <w:rFonts w:ascii="宋体" w:hAnsi="宋体" w:hint="eastAsia"/>
          <w:sz w:val="24"/>
          <w:szCs w:val="24"/>
        </w:rPr>
        <w:t>确定</w:t>
      </w:r>
      <w:r w:rsidR="00AB1B0F" w:rsidRPr="00372CF1">
        <w:rPr>
          <w:rFonts w:ascii="宋体" w:hint="eastAsia"/>
          <w:sz w:val="24"/>
          <w:szCs w:val="24"/>
        </w:rPr>
        <w:t>”</w:t>
      </w:r>
      <w:r w:rsidR="00AB1B0F" w:rsidRPr="00372CF1">
        <w:rPr>
          <w:rFonts w:ascii="宋体" w:hAnsi="宋体" w:hint="eastAsia"/>
          <w:sz w:val="24"/>
          <w:szCs w:val="24"/>
        </w:rPr>
        <w:t>。</w:t>
      </w:r>
    </w:p>
    <w:p w:rsidR="00372CF1" w:rsidRPr="00372CF1" w:rsidRDefault="00AB1B0F" w:rsidP="00372CF1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72CF1">
        <w:rPr>
          <w:rFonts w:ascii="宋体" w:hAnsi="宋体" w:hint="eastAsia"/>
          <w:sz w:val="24"/>
          <w:szCs w:val="24"/>
        </w:rPr>
        <w:t>点击软件上方的</w:t>
      </w:r>
      <w:r w:rsidRPr="00372CF1">
        <w:rPr>
          <w:rFonts w:ascii="宋体" w:hint="eastAsia"/>
          <w:sz w:val="24"/>
          <w:szCs w:val="24"/>
        </w:rPr>
        <w:t>“</w:t>
      </w:r>
      <w:r w:rsidRPr="00372CF1">
        <w:rPr>
          <w:rFonts w:ascii="Times New Roman" w:hAnsi="Times New Roman"/>
          <w:sz w:val="24"/>
          <w:szCs w:val="24"/>
        </w:rPr>
        <w:t>M</w:t>
      </w:r>
      <w:r w:rsidRPr="00372CF1">
        <w:rPr>
          <w:rFonts w:ascii="宋体" w:hint="eastAsia"/>
          <w:sz w:val="24"/>
          <w:szCs w:val="24"/>
        </w:rPr>
        <w:t>”</w:t>
      </w:r>
      <w:r w:rsidRPr="00372CF1">
        <w:rPr>
          <w:rFonts w:ascii="宋体" w:hAnsi="宋体" w:hint="eastAsia"/>
          <w:sz w:val="24"/>
          <w:szCs w:val="24"/>
        </w:rPr>
        <w:t>按钮，设定参数（波长范围、扫描速度、测定方式、检测单元、狭缝宽度（</w:t>
      </w:r>
      <w:r w:rsidRPr="00372CF1">
        <w:rPr>
          <w:rFonts w:ascii="宋体" w:hAnsi="宋体"/>
          <w:sz w:val="24"/>
          <w:szCs w:val="24"/>
        </w:rPr>
        <w:t>2nm</w:t>
      </w:r>
      <w:r w:rsidRPr="00372CF1">
        <w:rPr>
          <w:rFonts w:ascii="宋体" w:hAnsi="宋体" w:hint="eastAsia"/>
          <w:sz w:val="24"/>
          <w:szCs w:val="24"/>
        </w:rPr>
        <w:t>）、光源转换波长等）</w:t>
      </w:r>
      <w:r w:rsidRPr="00372CF1">
        <w:rPr>
          <w:rFonts w:ascii="Times New Roman" w:hAnsi="宋体" w:hint="eastAsia"/>
          <w:sz w:val="24"/>
          <w:szCs w:val="24"/>
        </w:rPr>
        <w:t>。</w:t>
      </w:r>
    </w:p>
    <w:p w:rsidR="00372CF1" w:rsidRPr="00372CF1" w:rsidRDefault="00AB1B0F" w:rsidP="00372CF1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72CF1">
        <w:rPr>
          <w:rFonts w:ascii="Times New Roman" w:hAnsi="Times New Roman" w:hint="eastAsia"/>
          <w:sz w:val="24"/>
          <w:szCs w:val="24"/>
        </w:rPr>
        <w:t>将两个空白样品放入样品仓，点击“自动调零”。</w:t>
      </w:r>
    </w:p>
    <w:p w:rsidR="00372CF1" w:rsidRPr="00372CF1" w:rsidRDefault="00AB1B0F" w:rsidP="00372CF1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72CF1">
        <w:rPr>
          <w:rFonts w:ascii="Times New Roman" w:hAnsi="Times New Roman" w:hint="eastAsia"/>
          <w:sz w:val="24"/>
          <w:szCs w:val="24"/>
        </w:rPr>
        <w:t>调零之后，点击“开始”进行测试，运行结束弹出对话框，点击“确定”。点击</w:t>
      </w:r>
      <w:r w:rsidRPr="00372CF1">
        <w:rPr>
          <w:rFonts w:ascii="宋体" w:hAnsi="宋体" w:hint="eastAsia"/>
          <w:kern w:val="0"/>
          <w:sz w:val="24"/>
          <w:szCs w:val="24"/>
        </w:rPr>
        <w:t>软件菜单栏</w:t>
      </w:r>
      <w:r w:rsidRPr="00372CF1">
        <w:rPr>
          <w:rFonts w:ascii="Times New Roman" w:hAnsi="Times New Roman" w:hint="eastAsia"/>
          <w:sz w:val="24"/>
          <w:szCs w:val="24"/>
        </w:rPr>
        <w:t>“文件”，根据所需</w:t>
      </w:r>
      <w:proofErr w:type="gramStart"/>
      <w:r w:rsidRPr="00372CF1">
        <w:rPr>
          <w:rFonts w:ascii="Times New Roman" w:hAnsi="Times New Roman" w:hint="eastAsia"/>
          <w:sz w:val="24"/>
          <w:szCs w:val="24"/>
        </w:rPr>
        <w:t>格式另存文件</w:t>
      </w:r>
      <w:proofErr w:type="gramEnd"/>
      <w:r w:rsidRPr="00372CF1">
        <w:rPr>
          <w:rFonts w:ascii="Times New Roman" w:hAnsi="Times New Roman" w:hint="eastAsia"/>
          <w:sz w:val="24"/>
          <w:szCs w:val="24"/>
        </w:rPr>
        <w:t>。</w:t>
      </w:r>
    </w:p>
    <w:p w:rsidR="00372CF1" w:rsidRDefault="00AB1B0F" w:rsidP="00372CF1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72CF1">
        <w:rPr>
          <w:rFonts w:ascii="Times New Roman" w:hAnsi="Times New Roman" w:hint="eastAsia"/>
          <w:sz w:val="24"/>
          <w:szCs w:val="24"/>
        </w:rPr>
        <w:t>点击</w:t>
      </w:r>
      <w:r w:rsidRPr="00372CF1">
        <w:rPr>
          <w:rFonts w:ascii="宋体" w:hAnsi="宋体" w:hint="eastAsia"/>
          <w:kern w:val="0"/>
          <w:sz w:val="24"/>
          <w:szCs w:val="24"/>
        </w:rPr>
        <w:t>软件菜单栏</w:t>
      </w:r>
      <w:r w:rsidRPr="00372CF1">
        <w:rPr>
          <w:rFonts w:ascii="Times New Roman" w:hAnsi="Times New Roman" w:hint="eastAsia"/>
          <w:sz w:val="24"/>
          <w:szCs w:val="24"/>
        </w:rPr>
        <w:t>“打开”，可调用已测试样品的光谱图，点击“操作”可根据需要获取谱图信息（峰值检测、选点检测等）。</w:t>
      </w:r>
    </w:p>
    <w:p w:rsidR="00372CF1" w:rsidRDefault="00AB1B0F" w:rsidP="00372CF1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72CF1">
        <w:rPr>
          <w:rFonts w:ascii="Times New Roman" w:hAnsi="Times New Roman" w:hint="eastAsia"/>
          <w:sz w:val="24"/>
          <w:szCs w:val="24"/>
        </w:rPr>
        <w:t>先断开连接，退出软件，再关闭机器。</w:t>
      </w:r>
    </w:p>
    <w:p w:rsidR="00372CF1" w:rsidRDefault="00AB1B0F" w:rsidP="00372CF1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72CF1">
        <w:rPr>
          <w:rFonts w:ascii="Times New Roman" w:hAnsi="Times New Roman" w:hint="eastAsia"/>
          <w:sz w:val="24"/>
          <w:szCs w:val="24"/>
        </w:rPr>
        <w:t>若实验中使用积分球，请于实验结束后更换成标准池。</w:t>
      </w:r>
    </w:p>
    <w:p w:rsidR="00AB1B0F" w:rsidRPr="00372CF1" w:rsidRDefault="00AB1B0F" w:rsidP="00372CF1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372CF1">
        <w:rPr>
          <w:rFonts w:ascii="Times New Roman" w:hAnsi="Times New Roman" w:hint="eastAsia"/>
          <w:sz w:val="24"/>
          <w:szCs w:val="24"/>
        </w:rPr>
        <w:t>及时取出样品仓内样品，保持样品仓清洁（可用酒精擦拭样品仓内的四个窗口，机箱后面部分勿动）。</w:t>
      </w:r>
    </w:p>
    <w:p w:rsidR="00AB1B0F" w:rsidRPr="007B7EFA" w:rsidRDefault="00AB1B0F" w:rsidP="00232A87">
      <w:pPr>
        <w:rPr>
          <w:rFonts w:ascii="Times New Roman" w:hAnsi="Times New Roman"/>
          <w:b/>
          <w:sz w:val="24"/>
          <w:szCs w:val="24"/>
        </w:rPr>
      </w:pPr>
    </w:p>
    <w:sectPr w:rsidR="00AB1B0F" w:rsidRPr="007B7EFA" w:rsidSect="00CA0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B70" w:rsidRDefault="008E3B70" w:rsidP="003A50D1">
      <w:r>
        <w:separator/>
      </w:r>
    </w:p>
  </w:endnote>
  <w:endnote w:type="continuationSeparator" w:id="0">
    <w:p w:rsidR="008E3B70" w:rsidRDefault="008E3B70" w:rsidP="003A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B70" w:rsidRDefault="008E3B70" w:rsidP="003A50D1">
      <w:r>
        <w:separator/>
      </w:r>
    </w:p>
  </w:footnote>
  <w:footnote w:type="continuationSeparator" w:id="0">
    <w:p w:rsidR="008E3B70" w:rsidRDefault="008E3B70" w:rsidP="003A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203"/>
    <w:multiLevelType w:val="hybridMultilevel"/>
    <w:tmpl w:val="4044E1D4"/>
    <w:lvl w:ilvl="0" w:tplc="CEAAF20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F7074"/>
    <w:multiLevelType w:val="hybridMultilevel"/>
    <w:tmpl w:val="B4209FB0"/>
    <w:lvl w:ilvl="0" w:tplc="808C23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A52899"/>
    <w:multiLevelType w:val="hybridMultilevel"/>
    <w:tmpl w:val="194E4AAE"/>
    <w:lvl w:ilvl="0" w:tplc="07280816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DB7A54AA">
      <w:start w:val="1"/>
      <w:numFmt w:val="decimal"/>
      <w:lvlText w:val="%2."/>
      <w:lvlJc w:val="left"/>
      <w:pPr>
        <w:ind w:left="825" w:hanging="405"/>
      </w:pPr>
      <w:rPr>
        <w:rFonts w:hint="default"/>
      </w:rPr>
    </w:lvl>
    <w:lvl w:ilvl="2" w:tplc="0BF2A04C">
      <w:start w:val="1"/>
      <w:numFmt w:val="decimal"/>
      <w:suff w:val="nothing"/>
      <w:lvlText w:val="%3、"/>
      <w:lvlJc w:val="left"/>
      <w:pPr>
        <w:ind w:left="13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210E4AC9"/>
    <w:multiLevelType w:val="hybridMultilevel"/>
    <w:tmpl w:val="944C9F38"/>
    <w:lvl w:ilvl="0" w:tplc="7D301E9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573C0F8A">
      <w:start w:val="1"/>
      <w:numFmt w:val="decimal"/>
      <w:suff w:val="nothing"/>
      <w:lvlText w:val="%2、"/>
      <w:lvlJc w:val="left"/>
      <w:pPr>
        <w:ind w:left="4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2417ED"/>
    <w:multiLevelType w:val="hybridMultilevel"/>
    <w:tmpl w:val="939C507E"/>
    <w:lvl w:ilvl="0" w:tplc="1A605760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2BC556C0"/>
    <w:multiLevelType w:val="hybridMultilevel"/>
    <w:tmpl w:val="E5B2890A"/>
    <w:lvl w:ilvl="0" w:tplc="C974144C">
      <w:start w:val="1"/>
      <w:numFmt w:val="decimal"/>
      <w:lvlText w:val="%1、"/>
      <w:lvlJc w:val="left"/>
      <w:pPr>
        <w:ind w:left="420" w:hanging="420"/>
      </w:pPr>
      <w:rPr>
        <w:rFonts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FA3097E"/>
    <w:multiLevelType w:val="hybridMultilevel"/>
    <w:tmpl w:val="8A92667A"/>
    <w:lvl w:ilvl="0" w:tplc="1B8E91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CB67A1"/>
    <w:multiLevelType w:val="hybridMultilevel"/>
    <w:tmpl w:val="987A2BB2"/>
    <w:lvl w:ilvl="0" w:tplc="C018E892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620946AA"/>
    <w:multiLevelType w:val="hybridMultilevel"/>
    <w:tmpl w:val="4BEE5A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F65D4B"/>
    <w:multiLevelType w:val="hybridMultilevel"/>
    <w:tmpl w:val="5F3ABCC0"/>
    <w:lvl w:ilvl="0" w:tplc="A2CE692E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D010F7"/>
    <w:multiLevelType w:val="hybridMultilevel"/>
    <w:tmpl w:val="1898C048"/>
    <w:lvl w:ilvl="0" w:tplc="A2CE692E">
      <w:start w:val="1"/>
      <w:numFmt w:val="decimal"/>
      <w:lvlText w:val="%1、"/>
      <w:lvlJc w:val="left"/>
      <w:pPr>
        <w:ind w:left="420" w:hanging="4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0D1"/>
    <w:rsid w:val="00001D26"/>
    <w:rsid w:val="00013314"/>
    <w:rsid w:val="000266B9"/>
    <w:rsid w:val="00027632"/>
    <w:rsid w:val="00067A5F"/>
    <w:rsid w:val="000A364E"/>
    <w:rsid w:val="000C1480"/>
    <w:rsid w:val="000C4087"/>
    <w:rsid w:val="000F4814"/>
    <w:rsid w:val="000F7C1A"/>
    <w:rsid w:val="00106508"/>
    <w:rsid w:val="00106F0D"/>
    <w:rsid w:val="00117B2E"/>
    <w:rsid w:val="00131474"/>
    <w:rsid w:val="00137A31"/>
    <w:rsid w:val="0017178F"/>
    <w:rsid w:val="001F4883"/>
    <w:rsid w:val="00213AF5"/>
    <w:rsid w:val="0021655A"/>
    <w:rsid w:val="00220AFB"/>
    <w:rsid w:val="002211F5"/>
    <w:rsid w:val="00224ADD"/>
    <w:rsid w:val="00232A87"/>
    <w:rsid w:val="0025379B"/>
    <w:rsid w:val="002721FD"/>
    <w:rsid w:val="00283288"/>
    <w:rsid w:val="00284ECA"/>
    <w:rsid w:val="002903C2"/>
    <w:rsid w:val="002C3991"/>
    <w:rsid w:val="002F5C5A"/>
    <w:rsid w:val="00304C85"/>
    <w:rsid w:val="00315F6F"/>
    <w:rsid w:val="00372CF1"/>
    <w:rsid w:val="0037560B"/>
    <w:rsid w:val="00395731"/>
    <w:rsid w:val="003A50D1"/>
    <w:rsid w:val="003B0946"/>
    <w:rsid w:val="003C34E2"/>
    <w:rsid w:val="004104B8"/>
    <w:rsid w:val="00492B81"/>
    <w:rsid w:val="004B7AE6"/>
    <w:rsid w:val="004D246C"/>
    <w:rsid w:val="00532946"/>
    <w:rsid w:val="00566DC7"/>
    <w:rsid w:val="0058017F"/>
    <w:rsid w:val="005B5C45"/>
    <w:rsid w:val="005E6A8B"/>
    <w:rsid w:val="00603D80"/>
    <w:rsid w:val="006267AF"/>
    <w:rsid w:val="0063443D"/>
    <w:rsid w:val="006A0395"/>
    <w:rsid w:val="006A5986"/>
    <w:rsid w:val="006C2B14"/>
    <w:rsid w:val="006F5DCA"/>
    <w:rsid w:val="00705939"/>
    <w:rsid w:val="007340A5"/>
    <w:rsid w:val="007578D8"/>
    <w:rsid w:val="007B7EFA"/>
    <w:rsid w:val="007E0C9A"/>
    <w:rsid w:val="007F5080"/>
    <w:rsid w:val="00810B1E"/>
    <w:rsid w:val="0081383C"/>
    <w:rsid w:val="00816D67"/>
    <w:rsid w:val="008174D0"/>
    <w:rsid w:val="00890686"/>
    <w:rsid w:val="008D1F30"/>
    <w:rsid w:val="008E3B70"/>
    <w:rsid w:val="0090396C"/>
    <w:rsid w:val="00930A06"/>
    <w:rsid w:val="009548B6"/>
    <w:rsid w:val="009710CF"/>
    <w:rsid w:val="00997AF4"/>
    <w:rsid w:val="009E7A84"/>
    <w:rsid w:val="00A17EF5"/>
    <w:rsid w:val="00A36262"/>
    <w:rsid w:val="00AA700F"/>
    <w:rsid w:val="00AB1B0F"/>
    <w:rsid w:val="00AC76FC"/>
    <w:rsid w:val="00B05F89"/>
    <w:rsid w:val="00B36949"/>
    <w:rsid w:val="00B379CC"/>
    <w:rsid w:val="00B522DB"/>
    <w:rsid w:val="00B708A4"/>
    <w:rsid w:val="00C07681"/>
    <w:rsid w:val="00C23154"/>
    <w:rsid w:val="00C443AB"/>
    <w:rsid w:val="00C504EE"/>
    <w:rsid w:val="00C70570"/>
    <w:rsid w:val="00C91DFA"/>
    <w:rsid w:val="00CA0BA2"/>
    <w:rsid w:val="00CB1ABF"/>
    <w:rsid w:val="00CB5980"/>
    <w:rsid w:val="00CF4444"/>
    <w:rsid w:val="00D65B56"/>
    <w:rsid w:val="00D73880"/>
    <w:rsid w:val="00D82CC3"/>
    <w:rsid w:val="00DB797A"/>
    <w:rsid w:val="00E028A8"/>
    <w:rsid w:val="00E66D67"/>
    <w:rsid w:val="00EB07DF"/>
    <w:rsid w:val="00EC13A7"/>
    <w:rsid w:val="00EC55C3"/>
    <w:rsid w:val="00ED0964"/>
    <w:rsid w:val="00EF490F"/>
    <w:rsid w:val="00EF567D"/>
    <w:rsid w:val="00F0315D"/>
    <w:rsid w:val="00F26A4B"/>
    <w:rsid w:val="00F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B1FFDAF"/>
  <w15:docId w15:val="{0E09F5D6-3B81-47DF-90D2-3D2F59D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B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3A50D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3A5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3A50D1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C0768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rsid w:val="007F5080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7F508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jiangfei</cp:lastModifiedBy>
  <cp:revision>251</cp:revision>
  <dcterms:created xsi:type="dcterms:W3CDTF">2012-11-21T06:28:00Z</dcterms:created>
  <dcterms:modified xsi:type="dcterms:W3CDTF">2022-12-09T02:14:00Z</dcterms:modified>
</cp:coreProperties>
</file>